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7BB" w:rsidRPr="008C7C8A" w:rsidRDefault="009D27BB" w:rsidP="00AB4F28">
      <w:pPr>
        <w:spacing w:after="480" w:line="240" w:lineRule="exact"/>
        <w:ind w:right="-6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C7C8A">
        <w:rPr>
          <w:rFonts w:ascii="Times New Roman" w:hAnsi="Times New Roman"/>
          <w:sz w:val="28"/>
          <w:szCs w:val="28"/>
        </w:rPr>
        <w:t>Проект</w:t>
      </w:r>
    </w:p>
    <w:p w:rsidR="009D27BB" w:rsidRPr="008C7C8A" w:rsidRDefault="009D27BB" w:rsidP="00EE41F5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Внесен главойгородского округа -</w:t>
      </w:r>
    </w:p>
    <w:p w:rsidR="009D27BB" w:rsidRPr="008C7C8A" w:rsidRDefault="009D27BB" w:rsidP="00EE41F5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главой администрацииСоликамского городского округа</w:t>
      </w:r>
    </w:p>
    <w:p w:rsidR="009D27BB" w:rsidRPr="008C7C8A" w:rsidRDefault="009D27BB" w:rsidP="00EE41F5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Е.Н.Самоуковым</w:t>
      </w:r>
    </w:p>
    <w:p w:rsidR="009D27BB" w:rsidRPr="008C7C8A" w:rsidRDefault="009D27BB" w:rsidP="001178DE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9D27BB" w:rsidRPr="008C7C8A" w:rsidRDefault="009D27BB" w:rsidP="001178DE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9D27BB" w:rsidRPr="008C7C8A" w:rsidRDefault="009D27BB" w:rsidP="001178DE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9D27BB" w:rsidRPr="008C7C8A" w:rsidRDefault="009D27BB" w:rsidP="001178DE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9D27BB" w:rsidRPr="008C7C8A" w:rsidRDefault="009D27BB" w:rsidP="001178DE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9D27BB" w:rsidRPr="008C7C8A" w:rsidRDefault="009D27BB" w:rsidP="001178DE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9D27BB" w:rsidRPr="008C7C8A" w:rsidRDefault="009D27BB" w:rsidP="001178DE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9D27BB" w:rsidRPr="008C7C8A" w:rsidRDefault="009D27BB" w:rsidP="001178DE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9D27BB" w:rsidRPr="008C7C8A" w:rsidRDefault="009D27BB" w:rsidP="001178DE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9D27BB" w:rsidRPr="008C7C8A" w:rsidRDefault="009D27BB" w:rsidP="001178DE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9D27BB" w:rsidRPr="008C7C8A" w:rsidRDefault="009D27BB" w:rsidP="009B772F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C7C8A">
        <w:rPr>
          <w:rFonts w:ascii="Times New Roman" w:hAnsi="Times New Roman"/>
          <w:b/>
          <w:sz w:val="28"/>
          <w:szCs w:val="28"/>
        </w:rPr>
        <w:t>О внесении изменений в Порядок заслушивания</w:t>
      </w:r>
    </w:p>
    <w:p w:rsidR="009D27BB" w:rsidRPr="008C7C8A" w:rsidRDefault="009D27BB" w:rsidP="009B772F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C7C8A">
        <w:rPr>
          <w:rFonts w:ascii="Times New Roman" w:hAnsi="Times New Roman"/>
          <w:b/>
          <w:sz w:val="28"/>
          <w:szCs w:val="28"/>
        </w:rPr>
        <w:t>ежегодного отчета главы городского округа – главы</w:t>
      </w:r>
    </w:p>
    <w:p w:rsidR="009D27BB" w:rsidRPr="008C7C8A" w:rsidRDefault="009D27BB" w:rsidP="009B772F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C7C8A">
        <w:rPr>
          <w:rFonts w:ascii="Times New Roman" w:hAnsi="Times New Roman"/>
          <w:b/>
          <w:sz w:val="28"/>
          <w:szCs w:val="28"/>
        </w:rPr>
        <w:t xml:space="preserve">администрации Соликамского городского округа о </w:t>
      </w:r>
    </w:p>
    <w:p w:rsidR="009D27BB" w:rsidRPr="008C7C8A" w:rsidRDefault="009D27BB" w:rsidP="009B772F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C7C8A">
        <w:rPr>
          <w:rFonts w:ascii="Times New Roman" w:hAnsi="Times New Roman"/>
          <w:b/>
          <w:sz w:val="28"/>
          <w:szCs w:val="28"/>
        </w:rPr>
        <w:t>результатах его деятельности, деятельности</w:t>
      </w:r>
    </w:p>
    <w:p w:rsidR="009D27BB" w:rsidRPr="008C7C8A" w:rsidRDefault="009D27BB" w:rsidP="009B772F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C7C8A">
        <w:rPr>
          <w:rFonts w:ascii="Times New Roman" w:hAnsi="Times New Roman"/>
          <w:b/>
          <w:sz w:val="28"/>
          <w:szCs w:val="28"/>
        </w:rPr>
        <w:t xml:space="preserve">администрации Соликамского городского округа, </w:t>
      </w:r>
    </w:p>
    <w:p w:rsidR="009D27BB" w:rsidRPr="008C7C8A" w:rsidRDefault="009D27BB" w:rsidP="009B772F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C7C8A">
        <w:rPr>
          <w:rFonts w:ascii="Times New Roman" w:hAnsi="Times New Roman"/>
          <w:b/>
          <w:sz w:val="28"/>
          <w:szCs w:val="28"/>
        </w:rPr>
        <w:t xml:space="preserve">в том числе о решении вопросов, поставленных Думой </w:t>
      </w:r>
    </w:p>
    <w:p w:rsidR="009D27BB" w:rsidRPr="008C7C8A" w:rsidRDefault="009D27BB" w:rsidP="009B772F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C7C8A">
        <w:rPr>
          <w:rFonts w:ascii="Times New Roman" w:hAnsi="Times New Roman"/>
          <w:b/>
          <w:sz w:val="28"/>
          <w:szCs w:val="28"/>
        </w:rPr>
        <w:t>Соликамского городского округа, утвержденный</w:t>
      </w:r>
    </w:p>
    <w:p w:rsidR="009D27BB" w:rsidRPr="008C7C8A" w:rsidRDefault="009D27BB" w:rsidP="009B772F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C7C8A">
        <w:rPr>
          <w:rFonts w:ascii="Times New Roman" w:hAnsi="Times New Roman"/>
          <w:b/>
          <w:sz w:val="28"/>
          <w:szCs w:val="28"/>
        </w:rPr>
        <w:t>решением Думы Соликамского городского округа</w:t>
      </w:r>
    </w:p>
    <w:p w:rsidR="009D27BB" w:rsidRPr="008C7C8A" w:rsidRDefault="009D27BB" w:rsidP="00EE41F5">
      <w:pPr>
        <w:spacing w:after="480" w:line="240" w:lineRule="exact"/>
        <w:rPr>
          <w:rFonts w:ascii="Times New Roman" w:hAnsi="Times New Roman"/>
          <w:b/>
          <w:sz w:val="28"/>
          <w:szCs w:val="28"/>
        </w:rPr>
      </w:pPr>
      <w:r w:rsidRPr="008C7C8A">
        <w:rPr>
          <w:rFonts w:ascii="Times New Roman" w:hAnsi="Times New Roman"/>
          <w:b/>
          <w:sz w:val="28"/>
          <w:szCs w:val="28"/>
        </w:rPr>
        <w:t>от 26.02.2020 № 687</w:t>
      </w:r>
    </w:p>
    <w:p w:rsidR="009D27BB" w:rsidRPr="008C7C8A" w:rsidRDefault="009D27BB" w:rsidP="00FD0EAE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 xml:space="preserve">В соответствии с решением Думы Соликамского городского округа от 28 сентября </w:t>
      </w:r>
      <w:smartTag w:uri="urn:schemas-microsoft-com:office:smarttags" w:element="metricconverter">
        <w:smartTagPr>
          <w:attr w:name="ProductID" w:val="2022 г"/>
        </w:smartTagPr>
        <w:r w:rsidRPr="008C7C8A">
          <w:rPr>
            <w:rFonts w:ascii="Times New Roman" w:hAnsi="Times New Roman"/>
            <w:sz w:val="28"/>
            <w:szCs w:val="28"/>
          </w:rPr>
          <w:t>2022 г</w:t>
        </w:r>
      </w:smartTag>
      <w:r w:rsidRPr="008C7C8A">
        <w:rPr>
          <w:rFonts w:ascii="Times New Roman" w:hAnsi="Times New Roman"/>
          <w:sz w:val="28"/>
          <w:szCs w:val="28"/>
        </w:rPr>
        <w:t>. № 160 «О внесении изменений в Стратегию социально-экономического развития Соликамского городского округа до 2030 года», статьями 23, 23.1, 28 Устава Соликамского городского округа,</w:t>
      </w:r>
    </w:p>
    <w:p w:rsidR="009D27BB" w:rsidRPr="008C7C8A" w:rsidRDefault="009D27BB" w:rsidP="00EE41F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Дума Соликамского городского округа РЕШИЛА:</w:t>
      </w:r>
    </w:p>
    <w:p w:rsidR="009D27BB" w:rsidRPr="008C7C8A" w:rsidRDefault="009D27BB" w:rsidP="00EE41F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 xml:space="preserve">1. Внести в Порядок заслушивания ежегодного отчета главы городского округа – главы администрации Соликамского городского округа о  результатах его деятельности, деятельности администрации Соликамского городского округа, в том числе о решении вопросов, поставленных Думой Соликамского городского округа, утвержденный решением Думы Соликамского городского округа от 26 февраля </w:t>
      </w:r>
      <w:smartTag w:uri="urn:schemas-microsoft-com:office:smarttags" w:element="metricconverter">
        <w:smartTagPr>
          <w:attr w:name="ProductID" w:val="2020 г"/>
        </w:smartTagPr>
        <w:r w:rsidRPr="008C7C8A">
          <w:rPr>
            <w:rFonts w:ascii="Times New Roman" w:hAnsi="Times New Roman"/>
            <w:sz w:val="28"/>
            <w:szCs w:val="28"/>
          </w:rPr>
          <w:t>2020 г</w:t>
        </w:r>
      </w:smartTag>
      <w:r w:rsidRPr="008C7C8A">
        <w:rPr>
          <w:rFonts w:ascii="Times New Roman" w:hAnsi="Times New Roman"/>
          <w:sz w:val="28"/>
          <w:szCs w:val="28"/>
        </w:rPr>
        <w:t>. № 687, следующие изменения:</w:t>
      </w:r>
    </w:p>
    <w:p w:rsidR="009D27BB" w:rsidRPr="008C7C8A" w:rsidRDefault="009D27BB" w:rsidP="00703BA4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color w:val="000001"/>
          <w:sz w:val="28"/>
          <w:szCs w:val="28"/>
        </w:rPr>
        <w:t xml:space="preserve">1.1. пункт 5.1.1 раздела V </w:t>
      </w:r>
      <w:r w:rsidRPr="008C7C8A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9D27BB" w:rsidRPr="008C7C8A" w:rsidRDefault="009D27BB" w:rsidP="00ED5F5C">
      <w:pPr>
        <w:pStyle w:val="ListParagraph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 xml:space="preserve">«5.1.1. динамика изменения значений показателей в отчетном периоде по отношению к плановому значению </w:t>
      </w:r>
      <w:r w:rsidRPr="008C7C8A">
        <w:rPr>
          <w:rFonts w:ascii="Times New Roman" w:hAnsi="Times New Roman"/>
          <w:sz w:val="28"/>
          <w:szCs w:val="28"/>
          <w:lang w:eastAsia="ru-RU"/>
        </w:rPr>
        <w:t>показателей на отчетный период</w:t>
      </w:r>
      <w:r w:rsidRPr="008C7C8A">
        <w:rPr>
          <w:rFonts w:ascii="Times New Roman" w:hAnsi="Times New Roman"/>
          <w:sz w:val="28"/>
          <w:szCs w:val="28"/>
        </w:rPr>
        <w:t>.</w:t>
      </w:r>
    </w:p>
    <w:p w:rsidR="009D27BB" w:rsidRPr="008C7C8A" w:rsidRDefault="009D27BB" w:rsidP="00E24D9A">
      <w:pPr>
        <w:pStyle w:val="ListParagraph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В случае, если:</w:t>
      </w:r>
    </w:p>
    <w:p w:rsidR="009D27BB" w:rsidRPr="008C7C8A" w:rsidRDefault="009D27BB" w:rsidP="00E24D9A">
      <w:pPr>
        <w:pStyle w:val="ListParagraph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процент достижения планового значения показателя равен или превышает 95%, то по данному показателю деятельность оценивается как удовлетворительная, за исключением показателей 2.6, 5.1, 5.2, 6.2, установленных приложением к Порядку;</w:t>
      </w:r>
    </w:p>
    <w:p w:rsidR="009D27BB" w:rsidRPr="008C7C8A" w:rsidRDefault="009D27BB" w:rsidP="00D72D6D">
      <w:pPr>
        <w:pStyle w:val="ListParagraph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процент достижения планового значения показателя менее 95%, то по данному показателю деятельность оценивается как неудовлетворительная, за исключением показателей 2.6, 5.1, 5.2, 6.2, установленных приложением к Порядку;</w:t>
      </w:r>
    </w:p>
    <w:p w:rsidR="009D27BB" w:rsidRPr="008C7C8A" w:rsidRDefault="009D27BB" w:rsidP="00E24D9A">
      <w:pPr>
        <w:pStyle w:val="ListParagraph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процент достижения планового значения показателей 2.6, 5.1, 5.2, установленных приложением к Порядку, равен или ниже 95%, то по данным показателям деятельность оценивается как удовлетворительная;</w:t>
      </w:r>
    </w:p>
    <w:p w:rsidR="009D27BB" w:rsidRPr="008C7C8A" w:rsidRDefault="009D27BB" w:rsidP="00E4510F">
      <w:pPr>
        <w:pStyle w:val="ListParagraph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процент достижения планового значения показателей 2.6, 5.1, 5.2, установленных приложением к Порядку, выше 95%, то по данным показателям деятельность оценивается как неудовлетворительная;</w:t>
      </w:r>
    </w:p>
    <w:p w:rsidR="009D27BB" w:rsidRPr="008C7C8A" w:rsidRDefault="009D27BB" w:rsidP="00B16A99">
      <w:pPr>
        <w:pStyle w:val="ListParagraph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процент достижения планового значения показателя 6.2, установленного приложением к Порядку, ниже 100%, то по данному показателю деятельность оценивается как удовлетворительная;</w:t>
      </w:r>
    </w:p>
    <w:p w:rsidR="009D27BB" w:rsidRPr="008C7C8A" w:rsidRDefault="009D27BB" w:rsidP="00B16A99">
      <w:pPr>
        <w:pStyle w:val="ListParagraph"/>
        <w:widowControl w:val="0"/>
        <w:autoSpaceDE w:val="0"/>
        <w:autoSpaceDN w:val="0"/>
        <w:adjustRightInd w:val="0"/>
        <w:spacing w:after="0" w:line="360" w:lineRule="exact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процент достижения планового значения показателя 6.2,  установленного приложением к Порядку,  равен  или превышает 100%, то по данному показателю деятельность оценивается как неудовлетворительная.</w:t>
      </w:r>
    </w:p>
    <w:p w:rsidR="009D27BB" w:rsidRPr="008C7C8A" w:rsidRDefault="009D27BB" w:rsidP="00E24D9A">
      <w:pPr>
        <w:pStyle w:val="ListParagraph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Показателями, применяемыми при оценке результативности деятельности Главы городского округа, Администрации являются целевые показатели реализации Стратегии социально-экономического развития Соликамского городского округа, предусмотренные Планом мероприятий по реализации Стратегии социально-экономического развития Соликамского городского округа.»;</w:t>
      </w:r>
    </w:p>
    <w:p w:rsidR="009D27BB" w:rsidRPr="008C7C8A" w:rsidRDefault="009D27BB" w:rsidP="00082EA6">
      <w:pPr>
        <w:pStyle w:val="ListParagraph"/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1.2. приложение к Порядку заслушивания ежегодного отчета главы городского округа – главы администрации Соликамского городского округа о результатах его деятельности, деятельности администрации Соликамского городского округа, в том числе о решении вопросов, поставленных Думой  Соликамского городского округа изложить в редакции, согласно приложению к настоящему решению.</w:t>
      </w:r>
    </w:p>
    <w:p w:rsidR="009D27BB" w:rsidRPr="008C7C8A" w:rsidRDefault="009D27BB" w:rsidP="006D1D07">
      <w:pPr>
        <w:spacing w:after="48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C7C8A">
        <w:rPr>
          <w:rFonts w:ascii="Times New Roman" w:hAnsi="Times New Roman"/>
          <w:sz w:val="28"/>
          <w:szCs w:val="28"/>
        </w:rPr>
        <w:t>2. Настоящее решение вступает в силу после его официального опубликования в газете «Соликамский рабочий».</w:t>
      </w:r>
    </w:p>
    <w:tbl>
      <w:tblPr>
        <w:tblW w:w="9856" w:type="dxa"/>
        <w:tblLook w:val="00A0"/>
      </w:tblPr>
      <w:tblGrid>
        <w:gridCol w:w="5070"/>
        <w:gridCol w:w="4786"/>
      </w:tblGrid>
      <w:tr w:rsidR="009D27BB" w:rsidRPr="003B7713" w:rsidTr="003B7713">
        <w:tc>
          <w:tcPr>
            <w:tcW w:w="5070" w:type="dxa"/>
          </w:tcPr>
          <w:p w:rsidR="009D27BB" w:rsidRPr="008C7C8A" w:rsidRDefault="009D27BB" w:rsidP="003B771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C7C8A">
              <w:rPr>
                <w:rFonts w:ascii="Times New Roman" w:hAnsi="Times New Roman"/>
                <w:sz w:val="28"/>
                <w:szCs w:val="28"/>
              </w:rPr>
              <w:t xml:space="preserve">Председатель Думы </w:t>
            </w:r>
          </w:p>
          <w:p w:rsidR="009D27BB" w:rsidRPr="008C7C8A" w:rsidRDefault="009D27BB" w:rsidP="003B771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C7C8A">
              <w:rPr>
                <w:rFonts w:ascii="Times New Roman" w:hAnsi="Times New Roman"/>
                <w:sz w:val="28"/>
                <w:szCs w:val="28"/>
              </w:rPr>
              <w:t>Соликамского городского округа</w:t>
            </w:r>
          </w:p>
          <w:p w:rsidR="009D27BB" w:rsidRPr="008C7C8A" w:rsidRDefault="009D27BB" w:rsidP="003B771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9D27BB" w:rsidRPr="008C7C8A" w:rsidRDefault="009D27BB" w:rsidP="003B771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C8A">
              <w:rPr>
                <w:rFonts w:ascii="Times New Roman" w:hAnsi="Times New Roman"/>
                <w:sz w:val="28"/>
                <w:szCs w:val="28"/>
              </w:rPr>
              <w:t xml:space="preserve">________________    </w:t>
            </w:r>
          </w:p>
          <w:p w:rsidR="009D27BB" w:rsidRPr="008C7C8A" w:rsidRDefault="009D27BB" w:rsidP="008C0BBB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C7C8A">
              <w:rPr>
                <w:rFonts w:ascii="Times New Roman" w:hAnsi="Times New Roman"/>
                <w:sz w:val="28"/>
                <w:szCs w:val="28"/>
              </w:rPr>
              <w:t>И.Г. Мингазеев</w:t>
            </w:r>
          </w:p>
          <w:p w:rsidR="009D27BB" w:rsidRPr="008C7C8A" w:rsidRDefault="009D27BB" w:rsidP="003B771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D27BB" w:rsidRPr="008C7C8A" w:rsidRDefault="009D27BB" w:rsidP="003B771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C8A">
              <w:rPr>
                <w:rFonts w:ascii="Times New Roman" w:hAnsi="Times New Roman"/>
                <w:sz w:val="28"/>
                <w:szCs w:val="28"/>
              </w:rPr>
              <w:t xml:space="preserve">Глава городского округа – </w:t>
            </w:r>
          </w:p>
          <w:p w:rsidR="009D27BB" w:rsidRPr="008C7C8A" w:rsidRDefault="009D27BB" w:rsidP="003B771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8C7C8A">
              <w:rPr>
                <w:rFonts w:ascii="Times New Roman" w:hAnsi="Times New Roman"/>
                <w:sz w:val="28"/>
                <w:szCs w:val="28"/>
              </w:rPr>
              <w:t>глава администрации Соликамского городского округа</w:t>
            </w:r>
          </w:p>
          <w:p w:rsidR="009D27BB" w:rsidRPr="008C7C8A" w:rsidRDefault="009D27BB" w:rsidP="003B771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7C8A">
              <w:rPr>
                <w:rFonts w:ascii="Times New Roman" w:hAnsi="Times New Roman"/>
                <w:sz w:val="28"/>
                <w:szCs w:val="28"/>
              </w:rPr>
              <w:t xml:space="preserve">_______________     </w:t>
            </w:r>
          </w:p>
          <w:p w:rsidR="009D27BB" w:rsidRPr="003B7713" w:rsidRDefault="009D27BB" w:rsidP="008C0BBB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C7C8A">
              <w:rPr>
                <w:rFonts w:ascii="Times New Roman" w:hAnsi="Times New Roman"/>
                <w:sz w:val="28"/>
                <w:szCs w:val="28"/>
              </w:rPr>
              <w:t xml:space="preserve"> Е.Н. Самоуков</w:t>
            </w:r>
          </w:p>
        </w:tc>
      </w:tr>
    </w:tbl>
    <w:p w:rsidR="009D27BB" w:rsidRDefault="009D27BB" w:rsidP="00E4510F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9D27BB" w:rsidSect="009619A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7BB" w:rsidRDefault="009D27BB" w:rsidP="00AB4F28">
      <w:pPr>
        <w:spacing w:after="0" w:line="240" w:lineRule="auto"/>
      </w:pPr>
      <w:r>
        <w:separator/>
      </w:r>
    </w:p>
  </w:endnote>
  <w:endnote w:type="continuationSeparator" w:id="0">
    <w:p w:rsidR="009D27BB" w:rsidRDefault="009D27BB" w:rsidP="00AB4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7BB" w:rsidRDefault="009D27BB" w:rsidP="00AB4F28">
      <w:pPr>
        <w:spacing w:after="0" w:line="240" w:lineRule="auto"/>
      </w:pPr>
      <w:r>
        <w:separator/>
      </w:r>
    </w:p>
  </w:footnote>
  <w:footnote w:type="continuationSeparator" w:id="0">
    <w:p w:rsidR="009D27BB" w:rsidRDefault="009D27BB" w:rsidP="00AB4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7BB" w:rsidRDefault="009D27BB">
    <w:pPr>
      <w:pStyle w:val="Header"/>
    </w:pPr>
    <w:fldSimple w:instr=" PAGE   \* MERGEFORMAT ">
      <w:r>
        <w:rPr>
          <w:noProof/>
        </w:rPr>
        <w:t>2</w:t>
      </w:r>
    </w:fldSimple>
  </w:p>
  <w:p w:rsidR="009D27BB" w:rsidRDefault="009D27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F040E"/>
    <w:multiLevelType w:val="hybridMultilevel"/>
    <w:tmpl w:val="6F3E15C0"/>
    <w:lvl w:ilvl="0" w:tplc="087E49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2AF2BF2"/>
    <w:multiLevelType w:val="multilevel"/>
    <w:tmpl w:val="B6127F1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color w:val="auto"/>
      </w:rPr>
    </w:lvl>
  </w:abstractNum>
  <w:abstractNum w:abstractNumId="2">
    <w:nsid w:val="1F7459ED"/>
    <w:multiLevelType w:val="hybridMultilevel"/>
    <w:tmpl w:val="8B78E8AE"/>
    <w:lvl w:ilvl="0" w:tplc="3586E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3623207"/>
    <w:multiLevelType w:val="hybridMultilevel"/>
    <w:tmpl w:val="AD32CDDA"/>
    <w:lvl w:ilvl="0" w:tplc="23106B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8CC4976"/>
    <w:multiLevelType w:val="hybridMultilevel"/>
    <w:tmpl w:val="D074744A"/>
    <w:lvl w:ilvl="0" w:tplc="9A1C88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9A558C9"/>
    <w:multiLevelType w:val="hybridMultilevel"/>
    <w:tmpl w:val="B1D47DF2"/>
    <w:lvl w:ilvl="0" w:tplc="481E21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2ABD5F97"/>
    <w:multiLevelType w:val="hybridMultilevel"/>
    <w:tmpl w:val="21C02884"/>
    <w:lvl w:ilvl="0" w:tplc="4758706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EC82FB6"/>
    <w:multiLevelType w:val="hybridMultilevel"/>
    <w:tmpl w:val="46F0EB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942B0E"/>
    <w:multiLevelType w:val="hybridMultilevel"/>
    <w:tmpl w:val="A0D4915E"/>
    <w:lvl w:ilvl="0" w:tplc="2A5C65D2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D6849CD"/>
    <w:multiLevelType w:val="hybridMultilevel"/>
    <w:tmpl w:val="AEC68466"/>
    <w:lvl w:ilvl="0" w:tplc="800CBC5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8A33DC0"/>
    <w:multiLevelType w:val="hybridMultilevel"/>
    <w:tmpl w:val="2436A786"/>
    <w:lvl w:ilvl="0" w:tplc="0FE06F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62DF4C09"/>
    <w:multiLevelType w:val="multilevel"/>
    <w:tmpl w:val="6AC0EA8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655C3C33"/>
    <w:multiLevelType w:val="hybridMultilevel"/>
    <w:tmpl w:val="6542EB58"/>
    <w:lvl w:ilvl="0" w:tplc="5A8C18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6B4049C3"/>
    <w:multiLevelType w:val="hybridMultilevel"/>
    <w:tmpl w:val="9D52033A"/>
    <w:lvl w:ilvl="0" w:tplc="4BD6B7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6D0D628E"/>
    <w:multiLevelType w:val="hybridMultilevel"/>
    <w:tmpl w:val="4F4C9CEC"/>
    <w:lvl w:ilvl="0" w:tplc="1A1AAF92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>
    <w:nsid w:val="72D17AE6"/>
    <w:multiLevelType w:val="hybridMultilevel"/>
    <w:tmpl w:val="3ECA1886"/>
    <w:lvl w:ilvl="0" w:tplc="1AA8281C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B943229"/>
    <w:multiLevelType w:val="hybridMultilevel"/>
    <w:tmpl w:val="D0F01232"/>
    <w:lvl w:ilvl="0" w:tplc="3D94E466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7C9A6303"/>
    <w:multiLevelType w:val="hybridMultilevel"/>
    <w:tmpl w:val="7F16CD7E"/>
    <w:lvl w:ilvl="0" w:tplc="C7CEC0D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7F041732"/>
    <w:multiLevelType w:val="hybridMultilevel"/>
    <w:tmpl w:val="F52AD604"/>
    <w:lvl w:ilvl="0" w:tplc="1A1AAF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8"/>
  </w:num>
  <w:num w:numId="6">
    <w:abstractNumId w:val="6"/>
  </w:num>
  <w:num w:numId="7">
    <w:abstractNumId w:val="16"/>
  </w:num>
  <w:num w:numId="8">
    <w:abstractNumId w:val="0"/>
  </w:num>
  <w:num w:numId="9">
    <w:abstractNumId w:val="12"/>
  </w:num>
  <w:num w:numId="10">
    <w:abstractNumId w:val="5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13"/>
  </w:num>
  <w:num w:numId="16">
    <w:abstractNumId w:val="2"/>
  </w:num>
  <w:num w:numId="17">
    <w:abstractNumId w:val="17"/>
  </w:num>
  <w:num w:numId="18">
    <w:abstractNumId w:val="18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E45"/>
    <w:rsid w:val="0000598D"/>
    <w:rsid w:val="00034274"/>
    <w:rsid w:val="00054967"/>
    <w:rsid w:val="000551FA"/>
    <w:rsid w:val="00066916"/>
    <w:rsid w:val="0008278E"/>
    <w:rsid w:val="00082EA6"/>
    <w:rsid w:val="00095623"/>
    <w:rsid w:val="000A2466"/>
    <w:rsid w:val="000A61D3"/>
    <w:rsid w:val="000B2359"/>
    <w:rsid w:val="000B2C3C"/>
    <w:rsid w:val="000C0901"/>
    <w:rsid w:val="000C69EC"/>
    <w:rsid w:val="000D3319"/>
    <w:rsid w:val="000D5D6F"/>
    <w:rsid w:val="000E172E"/>
    <w:rsid w:val="000F72FE"/>
    <w:rsid w:val="00100C89"/>
    <w:rsid w:val="0010301C"/>
    <w:rsid w:val="00114DB9"/>
    <w:rsid w:val="001178DE"/>
    <w:rsid w:val="001618BF"/>
    <w:rsid w:val="001855CE"/>
    <w:rsid w:val="001A2640"/>
    <w:rsid w:val="001A79AB"/>
    <w:rsid w:val="001B1456"/>
    <w:rsid w:val="001B75E3"/>
    <w:rsid w:val="001E15DA"/>
    <w:rsid w:val="001E4B39"/>
    <w:rsid w:val="002046BA"/>
    <w:rsid w:val="00213F3B"/>
    <w:rsid w:val="002267FA"/>
    <w:rsid w:val="002312F7"/>
    <w:rsid w:val="00233914"/>
    <w:rsid w:val="0025068E"/>
    <w:rsid w:val="00274CF4"/>
    <w:rsid w:val="00290ABD"/>
    <w:rsid w:val="002942E2"/>
    <w:rsid w:val="00296B00"/>
    <w:rsid w:val="002A42B5"/>
    <w:rsid w:val="002E716F"/>
    <w:rsid w:val="002F539D"/>
    <w:rsid w:val="00324B73"/>
    <w:rsid w:val="00327594"/>
    <w:rsid w:val="00327616"/>
    <w:rsid w:val="00356C6F"/>
    <w:rsid w:val="0036711A"/>
    <w:rsid w:val="003807DD"/>
    <w:rsid w:val="0038467C"/>
    <w:rsid w:val="003A1707"/>
    <w:rsid w:val="003B7713"/>
    <w:rsid w:val="003C3CFC"/>
    <w:rsid w:val="003C52E2"/>
    <w:rsid w:val="003D36CE"/>
    <w:rsid w:val="003D53F7"/>
    <w:rsid w:val="003F0314"/>
    <w:rsid w:val="00407CBE"/>
    <w:rsid w:val="0046566F"/>
    <w:rsid w:val="004669AE"/>
    <w:rsid w:val="00481B22"/>
    <w:rsid w:val="00485C09"/>
    <w:rsid w:val="004C667C"/>
    <w:rsid w:val="004D4FD9"/>
    <w:rsid w:val="004E0E28"/>
    <w:rsid w:val="00503C2E"/>
    <w:rsid w:val="0053207F"/>
    <w:rsid w:val="00537A92"/>
    <w:rsid w:val="00541EDC"/>
    <w:rsid w:val="00542D80"/>
    <w:rsid w:val="005561BB"/>
    <w:rsid w:val="00561EC4"/>
    <w:rsid w:val="00563DF8"/>
    <w:rsid w:val="00576A47"/>
    <w:rsid w:val="00577D58"/>
    <w:rsid w:val="005835AA"/>
    <w:rsid w:val="0060263B"/>
    <w:rsid w:val="00610A4B"/>
    <w:rsid w:val="00624243"/>
    <w:rsid w:val="0063604B"/>
    <w:rsid w:val="00641A32"/>
    <w:rsid w:val="00660D6E"/>
    <w:rsid w:val="00681DAC"/>
    <w:rsid w:val="00690FDF"/>
    <w:rsid w:val="006B503B"/>
    <w:rsid w:val="006C37E5"/>
    <w:rsid w:val="006C43E3"/>
    <w:rsid w:val="006D1D07"/>
    <w:rsid w:val="006D5A78"/>
    <w:rsid w:val="006F6648"/>
    <w:rsid w:val="00703BA4"/>
    <w:rsid w:val="00716E52"/>
    <w:rsid w:val="0072155B"/>
    <w:rsid w:val="007441F0"/>
    <w:rsid w:val="0074629B"/>
    <w:rsid w:val="007563CD"/>
    <w:rsid w:val="00764298"/>
    <w:rsid w:val="007653B9"/>
    <w:rsid w:val="0079365A"/>
    <w:rsid w:val="007A382F"/>
    <w:rsid w:val="007B4A89"/>
    <w:rsid w:val="007D3D0E"/>
    <w:rsid w:val="007D4DB6"/>
    <w:rsid w:val="007F0A97"/>
    <w:rsid w:val="00807569"/>
    <w:rsid w:val="00821E0A"/>
    <w:rsid w:val="0083466C"/>
    <w:rsid w:val="008A5608"/>
    <w:rsid w:val="008A77CD"/>
    <w:rsid w:val="008C0BBB"/>
    <w:rsid w:val="008C7C8A"/>
    <w:rsid w:val="008D590E"/>
    <w:rsid w:val="009123F4"/>
    <w:rsid w:val="009249CA"/>
    <w:rsid w:val="00936ACA"/>
    <w:rsid w:val="009461C2"/>
    <w:rsid w:val="00952A3D"/>
    <w:rsid w:val="00956812"/>
    <w:rsid w:val="009619A5"/>
    <w:rsid w:val="009654FB"/>
    <w:rsid w:val="009A019F"/>
    <w:rsid w:val="009B772F"/>
    <w:rsid w:val="009D27BB"/>
    <w:rsid w:val="009D6B0A"/>
    <w:rsid w:val="009F6555"/>
    <w:rsid w:val="00A239FC"/>
    <w:rsid w:val="00A4310E"/>
    <w:rsid w:val="00A62A18"/>
    <w:rsid w:val="00A65BBC"/>
    <w:rsid w:val="00A65E86"/>
    <w:rsid w:val="00AA61AA"/>
    <w:rsid w:val="00AB4F28"/>
    <w:rsid w:val="00AB67BF"/>
    <w:rsid w:val="00AC5882"/>
    <w:rsid w:val="00AE3AEB"/>
    <w:rsid w:val="00AE5F65"/>
    <w:rsid w:val="00AF7290"/>
    <w:rsid w:val="00B07A16"/>
    <w:rsid w:val="00B16A99"/>
    <w:rsid w:val="00B46347"/>
    <w:rsid w:val="00B61A33"/>
    <w:rsid w:val="00B72A9E"/>
    <w:rsid w:val="00B95E4D"/>
    <w:rsid w:val="00BB0EBD"/>
    <w:rsid w:val="00BC1428"/>
    <w:rsid w:val="00BC3B0D"/>
    <w:rsid w:val="00BD7118"/>
    <w:rsid w:val="00BE21F3"/>
    <w:rsid w:val="00BF5AB5"/>
    <w:rsid w:val="00C20341"/>
    <w:rsid w:val="00C23632"/>
    <w:rsid w:val="00C25926"/>
    <w:rsid w:val="00C30E82"/>
    <w:rsid w:val="00C32DA9"/>
    <w:rsid w:val="00C45F27"/>
    <w:rsid w:val="00C6222A"/>
    <w:rsid w:val="00C6222B"/>
    <w:rsid w:val="00C71B7D"/>
    <w:rsid w:val="00C75C35"/>
    <w:rsid w:val="00C96642"/>
    <w:rsid w:val="00CA0BFF"/>
    <w:rsid w:val="00CA5011"/>
    <w:rsid w:val="00CB6A7C"/>
    <w:rsid w:val="00CE4AC2"/>
    <w:rsid w:val="00CE5819"/>
    <w:rsid w:val="00CF264A"/>
    <w:rsid w:val="00D305D7"/>
    <w:rsid w:val="00D312E4"/>
    <w:rsid w:val="00D32261"/>
    <w:rsid w:val="00D42019"/>
    <w:rsid w:val="00D44214"/>
    <w:rsid w:val="00D53A83"/>
    <w:rsid w:val="00D57976"/>
    <w:rsid w:val="00D64A0C"/>
    <w:rsid w:val="00D72D6D"/>
    <w:rsid w:val="00D8693F"/>
    <w:rsid w:val="00DB6DFA"/>
    <w:rsid w:val="00DC4532"/>
    <w:rsid w:val="00DC498E"/>
    <w:rsid w:val="00DC4A8D"/>
    <w:rsid w:val="00DD1B11"/>
    <w:rsid w:val="00DD4B3E"/>
    <w:rsid w:val="00DF6A1D"/>
    <w:rsid w:val="00E04CEE"/>
    <w:rsid w:val="00E13839"/>
    <w:rsid w:val="00E17E81"/>
    <w:rsid w:val="00E24D9A"/>
    <w:rsid w:val="00E4218B"/>
    <w:rsid w:val="00E4510F"/>
    <w:rsid w:val="00E66E5D"/>
    <w:rsid w:val="00E81566"/>
    <w:rsid w:val="00E909E6"/>
    <w:rsid w:val="00E933B8"/>
    <w:rsid w:val="00EA6251"/>
    <w:rsid w:val="00ED3C9D"/>
    <w:rsid w:val="00ED5F5C"/>
    <w:rsid w:val="00EE41F5"/>
    <w:rsid w:val="00F27F83"/>
    <w:rsid w:val="00F30CCE"/>
    <w:rsid w:val="00F54144"/>
    <w:rsid w:val="00F710EE"/>
    <w:rsid w:val="00F755B4"/>
    <w:rsid w:val="00F84160"/>
    <w:rsid w:val="00F857C6"/>
    <w:rsid w:val="00F947EC"/>
    <w:rsid w:val="00FA1D48"/>
    <w:rsid w:val="00FB41E8"/>
    <w:rsid w:val="00FC7E45"/>
    <w:rsid w:val="00FD0EAE"/>
    <w:rsid w:val="00FD545D"/>
    <w:rsid w:val="00FF0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CF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"/>
    <w:basedOn w:val="Normal"/>
    <w:uiPriority w:val="99"/>
    <w:rsid w:val="007B4A8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rmattext">
    <w:name w:val="formattext"/>
    <w:basedOn w:val="Normal"/>
    <w:uiPriority w:val="99"/>
    <w:rsid w:val="00E815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8156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E81566"/>
    <w:pPr>
      <w:ind w:left="720"/>
      <w:contextualSpacing/>
    </w:pPr>
  </w:style>
  <w:style w:type="table" w:styleId="TableGrid">
    <w:name w:val="Table Grid"/>
    <w:basedOn w:val="TableNormal"/>
    <w:uiPriority w:val="99"/>
    <w:rsid w:val="00FD54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D5D6F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D5D6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Заголовок к тексту"/>
    <w:basedOn w:val="Normal"/>
    <w:next w:val="BodyText"/>
    <w:uiPriority w:val="99"/>
    <w:rsid w:val="000D5D6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0">
    <w:name w:val="Исполнитель"/>
    <w:basedOn w:val="BodyText"/>
    <w:uiPriority w:val="99"/>
    <w:rsid w:val="000D5D6F"/>
    <w:pPr>
      <w:suppressAutoHyphens/>
      <w:spacing w:line="240" w:lineRule="exact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1">
    <w:name w:val="Адресат"/>
    <w:basedOn w:val="Normal"/>
    <w:uiPriority w:val="99"/>
    <w:rsid w:val="000D5D6F"/>
    <w:pPr>
      <w:suppressAutoHyphens/>
      <w:spacing w:after="0" w:line="240" w:lineRule="exact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0D5D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D5D6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52A3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2A3D"/>
    <w:rPr>
      <w:rFonts w:ascii="Arial" w:hAnsi="Arial" w:cs="Arial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4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B4F28"/>
    <w:rPr>
      <w:rFonts w:cs="Times New Roman"/>
    </w:rPr>
  </w:style>
  <w:style w:type="character" w:styleId="Hyperlink">
    <w:name w:val="Hyperlink"/>
    <w:basedOn w:val="DefaultParagraphFont"/>
    <w:uiPriority w:val="99"/>
    <w:rsid w:val="00BE21F3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F264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F26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F264A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F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F26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1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548</Words>
  <Characters>3130</Characters>
  <Application>Microsoft Office Outlook</Application>
  <DocSecurity>0</DocSecurity>
  <Lines>0</Lines>
  <Paragraphs>0</Paragraphs>
  <ScaleCrop>false</ScaleCrop>
  <Company>AdmSolkam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Мотина Наталья Анатольевна</dc:creator>
  <cp:keywords/>
  <dc:description/>
  <cp:lastModifiedBy>User</cp:lastModifiedBy>
  <cp:revision>8</cp:revision>
  <cp:lastPrinted>2021-10-15T10:19:00Z</cp:lastPrinted>
  <dcterms:created xsi:type="dcterms:W3CDTF">2022-09-20T10:59:00Z</dcterms:created>
  <dcterms:modified xsi:type="dcterms:W3CDTF">2022-10-06T12:25:00Z</dcterms:modified>
</cp:coreProperties>
</file>